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9F" w:rsidRDefault="00A278A4" w:rsidP="00A278A4">
      <w:pPr>
        <w:jc w:val="right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Załącznik nr 4 do umowy</w:t>
      </w:r>
    </w:p>
    <w:p w:rsidR="00A278A4" w:rsidRPr="00A278A4" w:rsidRDefault="00A278A4" w:rsidP="00A278A4">
      <w:pPr>
        <w:jc w:val="right"/>
        <w:rPr>
          <w:rFonts w:asciiTheme="minorHAnsi" w:hAnsiTheme="minorHAnsi" w:cstheme="minorHAnsi"/>
          <w:sz w:val="24"/>
          <w:szCs w:val="24"/>
        </w:rPr>
      </w:pPr>
    </w:p>
    <w:p w:rsidR="00DA5C9F" w:rsidRPr="00A278A4" w:rsidRDefault="00DA5C9F" w:rsidP="00DA5C9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278A4">
        <w:rPr>
          <w:rFonts w:asciiTheme="minorHAnsi" w:hAnsiTheme="minorHAnsi" w:cstheme="minorHAnsi"/>
          <w:b/>
          <w:sz w:val="24"/>
          <w:szCs w:val="24"/>
        </w:rPr>
        <w:t>Protokół koordynacyjny dla wykonawców</w:t>
      </w:r>
      <w:r w:rsidRPr="00A278A4">
        <w:rPr>
          <w:rFonts w:asciiTheme="minorHAnsi" w:hAnsiTheme="minorHAnsi" w:cstheme="minorHAnsi"/>
          <w:b/>
          <w:sz w:val="24"/>
          <w:szCs w:val="24"/>
        </w:rPr>
        <w:br/>
        <w:t>zewnętrznych wykonujących prace</w:t>
      </w:r>
      <w:r w:rsidRPr="00A278A4">
        <w:rPr>
          <w:rFonts w:asciiTheme="minorHAnsi" w:hAnsiTheme="minorHAnsi" w:cstheme="minorHAnsi"/>
          <w:b/>
          <w:sz w:val="24"/>
          <w:szCs w:val="24"/>
        </w:rPr>
        <w:br/>
        <w:t>na terenie NIO</w:t>
      </w:r>
    </w:p>
    <w:p w:rsidR="00DA5C9F" w:rsidRPr="00A278A4" w:rsidRDefault="00DA5C9F" w:rsidP="00DA5C9F">
      <w:pPr>
        <w:tabs>
          <w:tab w:val="left" w:pos="6840"/>
        </w:tabs>
        <w:rPr>
          <w:rFonts w:asciiTheme="minorHAnsi" w:hAnsiTheme="minorHAnsi" w:cstheme="minorHAnsi"/>
          <w:sz w:val="24"/>
          <w:szCs w:val="24"/>
        </w:rPr>
      </w:pP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Przed przystąpieniem do realizacji zadania wykonawca wyznacza osobę odpowiedzialną za przestrzeganie poniższych zobowiązań.</w:t>
      </w: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Wykonawca zobowiązuje się do przestrzegania wymagań funkcjonującego w NIO  Zintegrowanego Systemu Zarządzania, a w szczególności do: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A278A4">
        <w:rPr>
          <w:rFonts w:asciiTheme="minorHAnsi" w:hAnsiTheme="minorHAnsi" w:cstheme="minorHAnsi"/>
          <w:sz w:val="24"/>
          <w:szCs w:val="24"/>
        </w:rPr>
        <w:t xml:space="preserve">Przestrzegania przez podległe osoby ogólnych przepisów oraz zasad BHP, Ppoż. </w:t>
      </w:r>
      <w:r w:rsidRPr="00A278A4">
        <w:rPr>
          <w:rFonts w:asciiTheme="minorHAnsi" w:hAnsiTheme="minorHAnsi" w:cstheme="minorHAnsi"/>
          <w:sz w:val="24"/>
          <w:szCs w:val="24"/>
        </w:rPr>
        <w:br/>
        <w:t>i ochrony radiologicznej,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Organizacji stanowisk roboczych – zgodnie z w/w przepisami,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Właściwej gospodarki odpadami: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prowadzenia segregacji odpadów w miejscu ich powstawania,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gromadzenia wytworzonych odpadów w wyznaczonych, oznakowanych i zabezpieczonych miejscach,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 xml:space="preserve">usuwania odpadów z terenu przedsiębiorstwa, 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 xml:space="preserve">uzgodnienia sposobu i miejsca tymczasowego gromadzenia i postępowania </w:t>
      </w:r>
      <w:r w:rsidRPr="00A278A4">
        <w:rPr>
          <w:rFonts w:asciiTheme="minorHAnsi" w:hAnsiTheme="minorHAnsi" w:cstheme="minorHAnsi"/>
          <w:sz w:val="24"/>
          <w:szCs w:val="24"/>
        </w:rPr>
        <w:br/>
        <w:t>z odpadami niebezpiecznymi,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Zabezpieczenia terenu przed skażeniem substancjami niebezpiecznymi,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Zabezpieczenia terenu zakładu przed niepożądanymi emisjami pyłów i gazów technicznych,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Realizacji zadania w sposób najmniej uciążliwy dla środowiska w tym racjonalnego korzystania z wody, energii elektrycznej i innych surowców,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Stosowania przy realizacji zadań sprzętu sprawnego technicznie: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bez wycieków oleju,</w:t>
      </w:r>
    </w:p>
    <w:p w:rsidR="00DA5C9F" w:rsidRPr="00A278A4" w:rsidRDefault="00DA5C9F" w:rsidP="00DA5C9F">
      <w:pPr>
        <w:numPr>
          <w:ilvl w:val="0"/>
          <w:numId w:val="20"/>
        </w:numPr>
        <w:tabs>
          <w:tab w:val="num" w:pos="993"/>
          <w:tab w:val="left" w:pos="1134"/>
        </w:tabs>
        <w:spacing w:after="160" w:line="259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spełniającego wymogi BHP i prawa o ruchu drogowym,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W przypadku zaistniałej awarii natychmiast powiadomić Służbę BHP, w celu podjęcia wspólnych działań naprawczych - jeżeli nastąpi niekontrolowany wyciek oleju należy zastosować skuteczny sorbent, zebrać warstwę skażoną i przetransportować do utylizacji,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Utrzymania porządku w obszarze swojej działalności,</w:t>
      </w:r>
    </w:p>
    <w:p w:rsidR="00DA5C9F" w:rsidRPr="00A278A4" w:rsidRDefault="00DA5C9F" w:rsidP="00DA5C9F">
      <w:pPr>
        <w:numPr>
          <w:ilvl w:val="0"/>
          <w:numId w:val="19"/>
        </w:numPr>
        <w:tabs>
          <w:tab w:val="num" w:pos="709"/>
        </w:tabs>
        <w:spacing w:before="120" w:after="160" w:line="259" w:lineRule="auto"/>
        <w:ind w:left="709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Uporządkowania terenu po zakończeniu przedsięwzięcia,</w:t>
      </w: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lastRenderedPageBreak/>
        <w:t>Kierownictwo przedsiębiorstwa, któremu NIO zleciło wykonanie prac na swoim terenie odpowiada w całości za prewencję BHP, Ppoż. i ochrony radiologicznej oraz postępowania powypadkowe dotyczące swoich pracowników.</w:t>
      </w: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Kierownictwo wymienione w punkcie 3 zobowiązuje się do niezwłocznego poinformowania również Służb BHP i Zakładowego Inspektora Ochrony Radiologicznej NIO o zaistniałym wypadku / pożarze z udziałem swoich pracowników.</w:t>
      </w:r>
    </w:p>
    <w:p w:rsidR="00DA5C9F" w:rsidRPr="00A278A4" w:rsidRDefault="00DA5C9F" w:rsidP="00DA5C9F">
      <w:pPr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78A4">
        <w:rPr>
          <w:rFonts w:asciiTheme="minorHAnsi" w:hAnsiTheme="minorHAnsi" w:cstheme="minorHAnsi"/>
          <w:bCs/>
          <w:sz w:val="24"/>
          <w:szCs w:val="24"/>
        </w:rPr>
        <w:t>tel.  32 278 80 13  - Zakładowy Inspektor Ochrony radiologicznej</w:t>
      </w:r>
    </w:p>
    <w:p w:rsidR="00DA5C9F" w:rsidRPr="00A278A4" w:rsidRDefault="00DA5C9F" w:rsidP="00DA5C9F">
      <w:pPr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78A4">
        <w:rPr>
          <w:rFonts w:asciiTheme="minorHAnsi" w:hAnsiTheme="minorHAnsi" w:cstheme="minorHAnsi"/>
          <w:bCs/>
          <w:sz w:val="24"/>
          <w:szCs w:val="24"/>
        </w:rPr>
        <w:t>tel. 32 278 96 61 -  Sekcja ds. BHP</w:t>
      </w:r>
    </w:p>
    <w:p w:rsidR="00DA5C9F" w:rsidRPr="00A278A4" w:rsidRDefault="00DA5C9F" w:rsidP="00DA5C9F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bCs/>
          <w:sz w:val="24"/>
          <w:szCs w:val="24"/>
        </w:rPr>
        <w:t>tel. 32 278 96 08 – Inspektor ds. Ppoż.</w:t>
      </w: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NIO zastrzega sobie prawo kontroli realizacji powyższych zobowiązań przez swoich przedstawicieli.</w:t>
      </w:r>
    </w:p>
    <w:p w:rsidR="00DA5C9F" w:rsidRPr="00A278A4" w:rsidRDefault="00DA5C9F" w:rsidP="00DA5C9F">
      <w:pPr>
        <w:numPr>
          <w:ilvl w:val="0"/>
          <w:numId w:val="18"/>
        </w:numPr>
        <w:spacing w:before="120" w:after="160" w:line="259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>Wykonawcy prac zobowiązują się do natychmiastowego usunięcia z terenu organizacji osób, wskazanych przez Kierownictwo NIO, które nie stosują się do ogólnych i szczegółowych zasad BHP, Ppoż. i ochrony radiologicznej.</w:t>
      </w:r>
    </w:p>
    <w:p w:rsidR="00DA5C9F" w:rsidRPr="00A278A4" w:rsidRDefault="00DA5C9F" w:rsidP="00DA5C9F">
      <w:pPr>
        <w:keepNext/>
        <w:tabs>
          <w:tab w:val="left" w:pos="945"/>
        </w:tabs>
        <w:outlineLvl w:val="2"/>
        <w:rPr>
          <w:rFonts w:asciiTheme="minorHAnsi" w:hAnsiTheme="minorHAnsi" w:cstheme="minorHAnsi"/>
          <w:sz w:val="24"/>
          <w:szCs w:val="24"/>
          <w:lang w:eastAsia="en-US"/>
        </w:rPr>
      </w:pPr>
    </w:p>
    <w:p w:rsidR="00DA5C9F" w:rsidRPr="00A278A4" w:rsidRDefault="00DA5C9F" w:rsidP="00DA5C9F">
      <w:pPr>
        <w:keepNext/>
        <w:tabs>
          <w:tab w:val="left" w:pos="945"/>
        </w:tabs>
        <w:outlineLvl w:val="2"/>
        <w:rPr>
          <w:rFonts w:asciiTheme="minorHAnsi" w:hAnsiTheme="minorHAnsi" w:cstheme="minorHAnsi"/>
          <w:sz w:val="24"/>
          <w:szCs w:val="24"/>
          <w:lang w:eastAsia="en-US"/>
        </w:rPr>
      </w:pPr>
    </w:p>
    <w:p w:rsidR="00DA5C9F" w:rsidRPr="00A278A4" w:rsidRDefault="00DA5C9F" w:rsidP="00DA5C9F">
      <w:pPr>
        <w:keepNext/>
        <w:tabs>
          <w:tab w:val="left" w:pos="945"/>
        </w:tabs>
        <w:outlineLvl w:val="2"/>
        <w:rPr>
          <w:rFonts w:asciiTheme="minorHAnsi" w:hAnsiTheme="minorHAnsi" w:cstheme="minorHAnsi"/>
          <w:sz w:val="24"/>
          <w:szCs w:val="24"/>
          <w:lang w:eastAsia="en-US"/>
        </w:rPr>
      </w:pPr>
      <w:r w:rsidRPr="00A278A4">
        <w:rPr>
          <w:rFonts w:asciiTheme="minorHAnsi" w:hAnsiTheme="minorHAnsi" w:cstheme="minorHAnsi"/>
          <w:sz w:val="24"/>
          <w:szCs w:val="24"/>
          <w:lang w:eastAsia="en-US"/>
        </w:rPr>
        <w:t>Oświadczam, że przyjmuję zasady ustalone w niniejszym protokole.</w:t>
      </w:r>
    </w:p>
    <w:p w:rsidR="00DA5C9F" w:rsidRPr="00A278A4" w:rsidRDefault="00DA5C9F" w:rsidP="00DA5C9F">
      <w:pPr>
        <w:rPr>
          <w:rFonts w:asciiTheme="minorHAnsi" w:hAnsiTheme="minorHAnsi" w:cstheme="minorHAnsi"/>
          <w:sz w:val="24"/>
          <w:szCs w:val="24"/>
        </w:rPr>
      </w:pPr>
    </w:p>
    <w:p w:rsidR="00DA5C9F" w:rsidRPr="00A278A4" w:rsidRDefault="00DA5C9F" w:rsidP="00DA5C9F">
      <w:pPr>
        <w:rPr>
          <w:rFonts w:asciiTheme="minorHAnsi" w:hAnsiTheme="minorHAnsi" w:cstheme="minorHAnsi"/>
          <w:sz w:val="24"/>
          <w:szCs w:val="24"/>
        </w:rPr>
      </w:pPr>
    </w:p>
    <w:p w:rsidR="00DA5C9F" w:rsidRPr="00A278A4" w:rsidRDefault="00DA5C9F" w:rsidP="00DA5C9F">
      <w:pPr>
        <w:rPr>
          <w:rFonts w:asciiTheme="minorHAnsi" w:hAnsiTheme="minorHAnsi" w:cstheme="minorHAnsi"/>
          <w:sz w:val="24"/>
          <w:szCs w:val="24"/>
        </w:rPr>
      </w:pPr>
      <w:r w:rsidRPr="00A278A4">
        <w:rPr>
          <w:rFonts w:asciiTheme="minorHAnsi" w:hAnsiTheme="minorHAnsi" w:cstheme="minorHAnsi"/>
          <w:sz w:val="24"/>
          <w:szCs w:val="24"/>
        </w:rPr>
        <w:t xml:space="preserve">Wykonawca:                                                                </w:t>
      </w:r>
    </w:p>
    <w:p w:rsidR="00DA5C9F" w:rsidRPr="00A278A4" w:rsidRDefault="00DA5C9F" w:rsidP="00DA5C9F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379"/>
      </w:tblGrid>
      <w:tr w:rsidR="00DA5C9F" w:rsidRPr="00A278A4" w:rsidTr="00C679F7">
        <w:trPr>
          <w:trHeight w:val="851"/>
        </w:trPr>
        <w:tc>
          <w:tcPr>
            <w:tcW w:w="2622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278A4">
              <w:rPr>
                <w:rFonts w:asciiTheme="minorHAnsi" w:hAnsiTheme="minorHAnsi" w:cstheme="minorHAnsi"/>
                <w:sz w:val="24"/>
                <w:szCs w:val="24"/>
              </w:rPr>
              <w:t>Przedstawiciel Wykonawcy:</w:t>
            </w:r>
          </w:p>
        </w:tc>
        <w:tc>
          <w:tcPr>
            <w:tcW w:w="6379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5C9F" w:rsidRPr="00A278A4" w:rsidTr="00C679F7">
        <w:trPr>
          <w:trHeight w:val="851"/>
        </w:trPr>
        <w:tc>
          <w:tcPr>
            <w:tcW w:w="2622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278A4">
              <w:rPr>
                <w:rFonts w:asciiTheme="minorHAnsi" w:hAnsiTheme="minorHAnsi" w:cstheme="minorHAnsi"/>
                <w:sz w:val="24"/>
                <w:szCs w:val="24"/>
              </w:rPr>
              <w:t>Data:</w:t>
            </w:r>
          </w:p>
        </w:tc>
        <w:tc>
          <w:tcPr>
            <w:tcW w:w="6379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5C9F" w:rsidRPr="00A278A4" w:rsidTr="00C679F7">
        <w:trPr>
          <w:trHeight w:val="851"/>
        </w:trPr>
        <w:tc>
          <w:tcPr>
            <w:tcW w:w="2622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278A4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6379" w:type="dxa"/>
            <w:vAlign w:val="center"/>
          </w:tcPr>
          <w:p w:rsidR="00DA5C9F" w:rsidRPr="00A278A4" w:rsidRDefault="00DA5C9F" w:rsidP="00DA5C9F">
            <w:pPr>
              <w:tabs>
                <w:tab w:val="left" w:pos="94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A5C9F" w:rsidRPr="00A278A4" w:rsidRDefault="00DA5C9F" w:rsidP="00DA5C9F">
      <w:pPr>
        <w:tabs>
          <w:tab w:val="left" w:pos="945"/>
        </w:tabs>
        <w:rPr>
          <w:rFonts w:asciiTheme="minorHAnsi" w:hAnsiTheme="minorHAnsi" w:cstheme="minorHAnsi"/>
          <w:sz w:val="24"/>
          <w:szCs w:val="24"/>
        </w:rPr>
      </w:pPr>
    </w:p>
    <w:p w:rsidR="00DA5C9F" w:rsidRPr="00A278A4" w:rsidRDefault="00DA5C9F" w:rsidP="00DA5C9F">
      <w:pPr>
        <w:tabs>
          <w:tab w:val="left" w:pos="8259"/>
        </w:tabs>
        <w:spacing w:after="160" w:line="259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085DF9" w:rsidRPr="00A278A4" w:rsidRDefault="00085DF9" w:rsidP="00DA5C9F">
      <w:pPr>
        <w:rPr>
          <w:rFonts w:asciiTheme="minorHAnsi" w:hAnsiTheme="minorHAnsi" w:cstheme="minorHAnsi"/>
          <w:sz w:val="24"/>
          <w:szCs w:val="24"/>
        </w:rPr>
      </w:pPr>
    </w:p>
    <w:sectPr w:rsidR="00085DF9" w:rsidRPr="00A278A4" w:rsidSect="0009107B">
      <w:headerReference w:type="default" r:id="rId7"/>
      <w:footerReference w:type="default" r:id="rId8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208" w:rsidRDefault="00063208" w:rsidP="00003840">
      <w:r>
        <w:separator/>
      </w:r>
    </w:p>
  </w:endnote>
  <w:endnote w:type="continuationSeparator" w:id="0">
    <w:p w:rsidR="00063208" w:rsidRDefault="00063208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2232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278A4" w:rsidRDefault="00A278A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085DF9" w:rsidRPr="00A278A4" w:rsidRDefault="00085DF9" w:rsidP="00A278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208" w:rsidRDefault="00063208" w:rsidP="00003840">
      <w:r>
        <w:separator/>
      </w:r>
    </w:p>
  </w:footnote>
  <w:footnote w:type="continuationSeparator" w:id="0">
    <w:p w:rsidR="00063208" w:rsidRDefault="00063208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F81" w:rsidRPr="00A80F81" w:rsidRDefault="00A80F81" w:rsidP="00A80F81">
    <w:pPr>
      <w:jc w:val="both"/>
      <w:rPr>
        <w:rFonts w:ascii="Bookman Old Style" w:hAnsi="Bookman Old Style" w:cs="Arial"/>
        <w:b/>
        <w:i/>
        <w:sz w:val="16"/>
        <w:szCs w:val="16"/>
      </w:rPr>
    </w:pPr>
    <w:bookmarkStart w:id="1" w:name="OLE_LINK5"/>
    <w:bookmarkStart w:id="2" w:name="OLE_LINK6"/>
  </w:p>
  <w:p w:rsidR="00085DF9" w:rsidRPr="008D776D" w:rsidRDefault="00A80F81" w:rsidP="00A278A4">
    <w:pPr>
      <w:tabs>
        <w:tab w:val="center" w:pos="4536"/>
        <w:tab w:val="right" w:pos="9072"/>
      </w:tabs>
      <w:jc w:val="right"/>
      <w:rPr>
        <w:rFonts w:ascii="Bookman Old Style" w:hAnsi="Bookman Old Style" w:cs="Arial"/>
        <w:sz w:val="10"/>
        <w:szCs w:val="10"/>
      </w:rPr>
    </w:pPr>
    <w:r w:rsidRPr="00A80F81">
      <w:rPr>
        <w:rFonts w:ascii="Bookman Old Style" w:hAnsi="Bookman Old Style" w:cs="Arial"/>
        <w:i/>
        <w:sz w:val="16"/>
        <w:szCs w:val="16"/>
      </w:rPr>
      <w:tab/>
    </w:r>
    <w:r w:rsidR="00085DF9" w:rsidRPr="008D776D">
      <w:rPr>
        <w:rFonts w:ascii="Bookman Old Style" w:hAnsi="Bookman Old Style" w:cs="Arial"/>
        <w:sz w:val="10"/>
        <w:szCs w:val="10"/>
      </w:rPr>
      <w:t xml:space="preserve"> </w:t>
    </w:r>
  </w:p>
  <w:bookmarkEnd w:id="1"/>
  <w:bookmarkEnd w:id="2"/>
  <w:p w:rsidR="00085DF9" w:rsidRPr="00D532EC" w:rsidRDefault="00085DF9" w:rsidP="00085DF9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5" w15:restartNumberingAfterBreak="0">
    <w:nsid w:val="136F360D"/>
    <w:multiLevelType w:val="singleLevel"/>
    <w:tmpl w:val="4F76F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1C593B1B"/>
    <w:multiLevelType w:val="singleLevel"/>
    <w:tmpl w:val="2EB2A9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F4C90"/>
    <w:multiLevelType w:val="hybridMultilevel"/>
    <w:tmpl w:val="032649C6"/>
    <w:lvl w:ilvl="0" w:tplc="3190A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oudy Stout" w:hint="default"/>
        <w:color w:val="auto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113264"/>
    <w:multiLevelType w:val="hybridMultilevel"/>
    <w:tmpl w:val="A56E0820"/>
    <w:lvl w:ilvl="0" w:tplc="28E66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5E0286"/>
    <w:multiLevelType w:val="hybridMultilevel"/>
    <w:tmpl w:val="0AF018FA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453"/>
        </w:tabs>
        <w:ind w:left="45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73"/>
        </w:tabs>
        <w:ind w:left="11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93"/>
        </w:tabs>
        <w:ind w:left="18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613"/>
        </w:tabs>
        <w:ind w:left="261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33"/>
        </w:tabs>
        <w:ind w:left="33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53"/>
        </w:tabs>
        <w:ind w:left="40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73"/>
        </w:tabs>
        <w:ind w:left="477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93"/>
        </w:tabs>
        <w:ind w:left="5493" w:hanging="360"/>
      </w:pPr>
      <w:rPr>
        <w:rFonts w:ascii="Wingdings" w:hAnsi="Wingdings" w:hint="default"/>
      </w:rPr>
    </w:lvl>
  </w:abstractNum>
  <w:abstractNum w:abstractNumId="17" w15:restartNumberingAfterBreak="0">
    <w:nsid w:val="733A3981"/>
    <w:multiLevelType w:val="hybridMultilevel"/>
    <w:tmpl w:val="8C60C0A0"/>
    <w:lvl w:ilvl="0" w:tplc="0962384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oudy Stou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8"/>
  </w:num>
  <w:num w:numId="3">
    <w:abstractNumId w:val="19"/>
  </w:num>
  <w:num w:numId="4">
    <w:abstractNumId w:val="12"/>
  </w:num>
  <w:num w:numId="5">
    <w:abstractNumId w:val="15"/>
  </w:num>
  <w:num w:numId="6">
    <w:abstractNumId w:val="4"/>
  </w:num>
  <w:num w:numId="7">
    <w:abstractNumId w:val="14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2"/>
  </w:num>
  <w:num w:numId="15">
    <w:abstractNumId w:val="13"/>
  </w:num>
  <w:num w:numId="16">
    <w:abstractNumId w:val="9"/>
  </w:num>
  <w:num w:numId="17">
    <w:abstractNumId w:val="17"/>
  </w:num>
  <w:num w:numId="18">
    <w:abstractNumId w:val="5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63208"/>
    <w:rsid w:val="00082570"/>
    <w:rsid w:val="00085DF9"/>
    <w:rsid w:val="0009107B"/>
    <w:rsid w:val="000A5AE2"/>
    <w:rsid w:val="000C335F"/>
    <w:rsid w:val="001262C9"/>
    <w:rsid w:val="00143AD5"/>
    <w:rsid w:val="00155E19"/>
    <w:rsid w:val="002C1318"/>
    <w:rsid w:val="00336C8F"/>
    <w:rsid w:val="004060C1"/>
    <w:rsid w:val="004305C9"/>
    <w:rsid w:val="00460E6D"/>
    <w:rsid w:val="00472334"/>
    <w:rsid w:val="00473ECF"/>
    <w:rsid w:val="004C4B8B"/>
    <w:rsid w:val="00512139"/>
    <w:rsid w:val="00547E58"/>
    <w:rsid w:val="0057243D"/>
    <w:rsid w:val="005A5715"/>
    <w:rsid w:val="005B542E"/>
    <w:rsid w:val="006E35D3"/>
    <w:rsid w:val="006F0DD8"/>
    <w:rsid w:val="00775CC4"/>
    <w:rsid w:val="007A4658"/>
    <w:rsid w:val="007E179C"/>
    <w:rsid w:val="00814D09"/>
    <w:rsid w:val="00821FE7"/>
    <w:rsid w:val="008420C3"/>
    <w:rsid w:val="008B221C"/>
    <w:rsid w:val="008D776D"/>
    <w:rsid w:val="008F5334"/>
    <w:rsid w:val="00953DF5"/>
    <w:rsid w:val="009F41C0"/>
    <w:rsid w:val="00A00F5B"/>
    <w:rsid w:val="00A14F7F"/>
    <w:rsid w:val="00A25011"/>
    <w:rsid w:val="00A278A4"/>
    <w:rsid w:val="00A80F81"/>
    <w:rsid w:val="00B50432"/>
    <w:rsid w:val="00BE4155"/>
    <w:rsid w:val="00BE606D"/>
    <w:rsid w:val="00C82BD8"/>
    <w:rsid w:val="00C8443D"/>
    <w:rsid w:val="00C85B81"/>
    <w:rsid w:val="00D1284D"/>
    <w:rsid w:val="00D33213"/>
    <w:rsid w:val="00D34791"/>
    <w:rsid w:val="00DA5C9F"/>
    <w:rsid w:val="00DB1E0D"/>
    <w:rsid w:val="00DC5782"/>
    <w:rsid w:val="00DE20F2"/>
    <w:rsid w:val="00E15C4B"/>
    <w:rsid w:val="00E67CC4"/>
    <w:rsid w:val="00ED3BAD"/>
    <w:rsid w:val="00F167B1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533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99"/>
    <w:rsid w:val="008D77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D7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Natalia Oliwier</cp:lastModifiedBy>
  <cp:revision>17</cp:revision>
  <dcterms:created xsi:type="dcterms:W3CDTF">2022-12-20T10:12:00Z</dcterms:created>
  <dcterms:modified xsi:type="dcterms:W3CDTF">2025-09-30T12:30:00Z</dcterms:modified>
</cp:coreProperties>
</file>